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4C1B1A" w:rsidTr="005B2A63">
        <w:tc>
          <w:tcPr>
            <w:tcW w:w="5529" w:type="dxa"/>
          </w:tcPr>
          <w:p w:rsidR="004C1B1A" w:rsidRDefault="004C1B1A" w:rsidP="004C1B1A">
            <w:r>
              <w:br/>
            </w:r>
            <w:r>
              <w:br/>
            </w:r>
            <w:r>
              <w:br/>
              <w:t>A</w:t>
            </w:r>
            <w:r>
              <w:br/>
              <w:t xml:space="preserve"> 10</w:t>
            </w:r>
            <w:proofErr w:type="gramStart"/>
            <w:r>
              <w:t>.A</w:t>
            </w:r>
            <w:proofErr w:type="gramEnd"/>
            <w:r>
              <w:t xml:space="preserve"> magyar magánhangzók és mássalhangzók rendszere, a hangok találkozása és helyesírásunk</w:t>
            </w:r>
          </w:p>
          <w:p w:rsidR="004C1B1A" w:rsidRDefault="004C1B1A" w:rsidP="004C1B1A">
            <w:r>
              <w:t>Feladat</w:t>
            </w:r>
          </w:p>
          <w:p w:rsidR="004C1B1A" w:rsidRDefault="004C1B1A" w:rsidP="004C1B1A">
            <w:r>
              <w:t>Ismertesse a mássalhangzók találkozásának fajtáit, majd állapítsa meg, hogy az alábbi szócsoportokban milyen</w:t>
            </w:r>
          </w:p>
          <w:p w:rsidR="004C1B1A" w:rsidRDefault="004C1B1A" w:rsidP="004C1B1A">
            <w:r>
              <w:t>fajták jelennek meg! Amilyen fajtára nem talál, írjon saját példát!</w:t>
            </w:r>
          </w:p>
          <w:p w:rsidR="004C1B1A" w:rsidRDefault="004C1B1A" w:rsidP="004C1B1A">
            <w:r>
              <w:t>a</w:t>
            </w:r>
            <w:proofErr w:type="gramStart"/>
            <w:r>
              <w:t>)dobtam</w:t>
            </w:r>
            <w:proofErr w:type="gramEnd"/>
            <w:r>
              <w:t>, lökdös, vasdarab b)anyja, bátyja, behunyja c)eddze, játssza, olvassa d) álldogál, hallgat, parttalan</w:t>
            </w:r>
          </w:p>
        </w:tc>
        <w:tc>
          <w:tcPr>
            <w:tcW w:w="5387" w:type="dxa"/>
          </w:tcPr>
          <w:p w:rsidR="004C1B1A" w:rsidRDefault="004C1B1A" w:rsidP="004C1B1A">
            <w:r>
              <w:br/>
            </w:r>
            <w:r>
              <w:br/>
            </w:r>
            <w:r>
              <w:br/>
              <w:t>B</w:t>
            </w:r>
            <w:r>
              <w:br/>
              <w:t xml:space="preserve"> </w:t>
            </w:r>
            <w:r>
              <w:br/>
              <w:t>10. A magyar magánhangzók és mássalhangzók rendszere, a hangok találkozása és helyesírásunk</w:t>
            </w:r>
          </w:p>
          <w:p w:rsidR="004C1B1A" w:rsidRDefault="004C1B1A" w:rsidP="004C1B1A">
            <w:r>
              <w:t>Feladat</w:t>
            </w:r>
          </w:p>
          <w:p w:rsidR="004C1B1A" w:rsidRDefault="004C1B1A" w:rsidP="004C1B1A">
            <w:r>
              <w:t>Ismertesse a mássalhangzók találkozásának fajtáit, majd állapítsa meg, hogy az alábbi szócsoportokban milyen</w:t>
            </w:r>
          </w:p>
          <w:p w:rsidR="004C1B1A" w:rsidRDefault="004C1B1A" w:rsidP="004C1B1A">
            <w:r>
              <w:t>fajták jelennek meg! Amilyen fajtára nem talál, írjon saját példát!</w:t>
            </w:r>
          </w:p>
          <w:p w:rsidR="004C1B1A" w:rsidRDefault="004C1B1A" w:rsidP="004C1B1A">
            <w:r>
              <w:t>a</w:t>
            </w:r>
            <w:proofErr w:type="gramStart"/>
            <w:r>
              <w:t>)jeggyel</w:t>
            </w:r>
            <w:proofErr w:type="gramEnd"/>
            <w:r>
              <w:t>, jéggé, éllel b)azonban, ellenben, szénpor c)éljen, anyja, folyjon d)kenje, látja, védje</w:t>
            </w:r>
            <w:r>
              <w:c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4C1B1A" w:rsidTr="005B2A63">
        <w:tc>
          <w:tcPr>
            <w:tcW w:w="5529" w:type="dxa"/>
          </w:tcPr>
          <w:p w:rsidR="004C1B1A" w:rsidRDefault="004C1B1A" w:rsidP="004C1B1A">
            <w:r>
              <w:br/>
            </w:r>
            <w:r>
              <w:br/>
            </w:r>
            <w:r>
              <w:br/>
              <w:t>C</w:t>
            </w:r>
            <w:r>
              <w:br/>
              <w:t xml:space="preserve"> 10</w:t>
            </w:r>
            <w:proofErr w:type="gramStart"/>
            <w:r>
              <w:t>.A</w:t>
            </w:r>
            <w:proofErr w:type="gramEnd"/>
            <w:r>
              <w:t xml:space="preserve"> magyar magánhangzók és mássalhangzók rendszere, a hangok találkozása és helyesírásunk</w:t>
            </w:r>
          </w:p>
          <w:p w:rsidR="004C1B1A" w:rsidRDefault="004C1B1A" w:rsidP="004C1B1A">
            <w:r>
              <w:t>Feladat</w:t>
            </w:r>
          </w:p>
          <w:p w:rsidR="004C1B1A" w:rsidRDefault="004C1B1A" w:rsidP="004C1B1A">
            <w:r>
              <w:t>Keressen az alábbi idézetekben példákat a mássalhangzók találkozásának fajtáira! Amelyikre</w:t>
            </w:r>
          </w:p>
          <w:p w:rsidR="004C1B1A" w:rsidRDefault="004C1B1A" w:rsidP="004C1B1A">
            <w:r>
              <w:t>nem talál, írjon saját példát!</w:t>
            </w:r>
          </w:p>
          <w:p w:rsidR="004C1B1A" w:rsidRDefault="004C1B1A" w:rsidP="004C1B1A"/>
          <w:p w:rsidR="004C1B1A" w:rsidRPr="004C1B1A" w:rsidRDefault="004C1B1A" w:rsidP="004C1B1A">
            <w:pPr>
              <w:rPr>
                <w:i/>
              </w:rPr>
            </w:pPr>
            <w:r w:rsidRPr="004C1B1A">
              <w:rPr>
                <w:i/>
              </w:rPr>
              <w:t>„Hosszasan fontold meg, barátságodba fogadj-e valakit!” (Seneca) „Hamis az állhatatlan elme, nem bízhat benne</w:t>
            </w:r>
          </w:p>
          <w:p w:rsidR="004C1B1A" w:rsidRPr="004C1B1A" w:rsidRDefault="004C1B1A" w:rsidP="004C1B1A">
            <w:pPr>
              <w:rPr>
                <w:i/>
              </w:rPr>
            </w:pPr>
            <w:r w:rsidRPr="004C1B1A">
              <w:rPr>
                <w:i/>
              </w:rPr>
              <w:t xml:space="preserve">jó barát!” (Euripidész) „Arra a kérdésre, miként viselkedjünk barátainkkal szemben, Arisztotelész </w:t>
            </w:r>
            <w:proofErr w:type="gramStart"/>
            <w:r w:rsidRPr="004C1B1A">
              <w:rPr>
                <w:i/>
              </w:rPr>
              <w:t>a</w:t>
            </w:r>
            <w:proofErr w:type="gramEnd"/>
          </w:p>
          <w:p w:rsidR="004C1B1A" w:rsidRPr="004C1B1A" w:rsidRDefault="004C1B1A" w:rsidP="004C1B1A">
            <w:pPr>
              <w:rPr>
                <w:i/>
              </w:rPr>
            </w:pPr>
            <w:r w:rsidRPr="004C1B1A">
              <w:rPr>
                <w:i/>
              </w:rPr>
              <w:t>következőket felelte: ’</w:t>
            </w:r>
            <w:proofErr w:type="spellStart"/>
            <w:r w:rsidRPr="004C1B1A">
              <w:rPr>
                <w:i/>
              </w:rPr>
              <w:t>Úgy</w:t>
            </w:r>
            <w:proofErr w:type="spellEnd"/>
            <w:r w:rsidRPr="004C1B1A">
              <w:rPr>
                <w:i/>
              </w:rPr>
              <w:t>, ahogyan mi szeretnénk, hogy ők viselkedjenek velünk szemben.’ ” (Diogenész)</w:t>
            </w:r>
            <w:r w:rsidRPr="004C1B1A">
              <w:rPr>
                <w:i/>
              </w:rPr>
              <w:br/>
            </w:r>
          </w:p>
          <w:p w:rsidR="004C1B1A" w:rsidRDefault="004C1B1A" w:rsidP="004C1B1A">
            <w:pPr>
              <w:spacing w:line="360" w:lineRule="auto"/>
            </w:pPr>
            <w:r>
              <w:t>zöngésség szerinti részleges hasonulás:</w:t>
            </w:r>
          </w:p>
          <w:p w:rsidR="004C1B1A" w:rsidRDefault="004C1B1A" w:rsidP="004C1B1A">
            <w:pPr>
              <w:spacing w:line="360" w:lineRule="auto"/>
            </w:pPr>
            <w:r>
              <w:t>képzés helye szerinti részleges hasonulás:</w:t>
            </w:r>
          </w:p>
          <w:p w:rsidR="004C1B1A" w:rsidRDefault="004C1B1A" w:rsidP="004C1B1A">
            <w:pPr>
              <w:spacing w:line="360" w:lineRule="auto"/>
            </w:pPr>
            <w:r>
              <w:t>írásban jelöletlen teljes hasonulás:</w:t>
            </w:r>
          </w:p>
          <w:p w:rsidR="004C1B1A" w:rsidRDefault="004C1B1A" w:rsidP="004C1B1A">
            <w:pPr>
              <w:spacing w:line="360" w:lineRule="auto"/>
            </w:pPr>
            <w:r>
              <w:t>írásban jelölt teljes hasonulás:</w:t>
            </w:r>
          </w:p>
          <w:p w:rsidR="004C1B1A" w:rsidRDefault="004C1B1A" w:rsidP="004C1B1A">
            <w:pPr>
              <w:spacing w:line="360" w:lineRule="auto"/>
            </w:pPr>
            <w:r>
              <w:t>összeolvadás:</w:t>
            </w:r>
          </w:p>
          <w:p w:rsidR="004C1B1A" w:rsidRDefault="004C1B1A" w:rsidP="004C1B1A">
            <w:pPr>
              <w:spacing w:line="360" w:lineRule="auto"/>
            </w:pPr>
            <w:r>
              <w:t>mássalhangzó-rövidülés:</w:t>
            </w:r>
          </w:p>
          <w:p w:rsidR="004C1B1A" w:rsidRDefault="004C1B1A" w:rsidP="004C1B1A">
            <w:pPr>
              <w:spacing w:line="360" w:lineRule="auto"/>
            </w:pPr>
            <w:r>
              <w:t>mássalhangzó-kiesés</w:t>
            </w:r>
            <w:r>
              <w:cr/>
              <w:t>:</w:t>
            </w:r>
          </w:p>
        </w:tc>
        <w:tc>
          <w:tcPr>
            <w:tcW w:w="5387" w:type="dxa"/>
          </w:tcPr>
          <w:p w:rsidR="004C1B1A" w:rsidRDefault="004C1B1A" w:rsidP="004C1B1A">
            <w:r>
              <w:br/>
            </w:r>
            <w:r>
              <w:br/>
            </w:r>
            <w:r>
              <w:br/>
              <w:t>D</w:t>
            </w:r>
            <w:r>
              <w:br/>
              <w:t xml:space="preserve"> </w:t>
            </w:r>
            <w:r>
              <w:br/>
              <w:t>10</w:t>
            </w:r>
            <w:proofErr w:type="gramStart"/>
            <w:r>
              <w:t>.A</w:t>
            </w:r>
            <w:proofErr w:type="gramEnd"/>
            <w:r>
              <w:t xml:space="preserve"> magyar magánhangzók és mássalhangzók rendszere, a hangok találkozása és helyesírásunk</w:t>
            </w:r>
          </w:p>
          <w:p w:rsidR="004C1B1A" w:rsidRDefault="004C1B1A" w:rsidP="004C1B1A">
            <w:r>
              <w:t>Feladat</w:t>
            </w:r>
          </w:p>
          <w:p w:rsidR="004C1B1A" w:rsidRDefault="004C1B1A" w:rsidP="004C1B1A">
            <w:r>
              <w:t>Ismertesse a mássalhangzók találkozásának főbb fajtáit, majd keressen a mellékelt szövegben példákat és fejtse</w:t>
            </w:r>
          </w:p>
          <w:p w:rsidR="004C1B1A" w:rsidRDefault="004C1B1A" w:rsidP="004C1B1A">
            <w:r>
              <w:t>ki, hogy az egyes esetekben miért és hogyan következnek be a módosulások, változások!</w:t>
            </w:r>
            <w:r>
              <w:br/>
            </w:r>
          </w:p>
          <w:p w:rsidR="004C1B1A" w:rsidRDefault="004C1B1A" w:rsidP="004C1B1A">
            <w:r>
              <w:t>„Tartsunk egy palackot vízszintesen úgy, hogy a fenekét fordítsuk az ablak felé, majd juttassunk be az üvegbe</w:t>
            </w:r>
          </w:p>
          <w:p w:rsidR="004C1B1A" w:rsidRDefault="004C1B1A" w:rsidP="004C1B1A">
            <w:r>
              <w:t xml:space="preserve">hat méhet és ugyanannyi legyet. Azt tapasztaljuk, hogy a méhek mindaddig próbálgatják </w:t>
            </w:r>
            <w:proofErr w:type="gramStart"/>
            <w:r>
              <w:t>állhatatosan ,</w:t>
            </w:r>
            <w:proofErr w:type="gramEnd"/>
            <w:r>
              <w:t xml:space="preserve"> hogy</w:t>
            </w:r>
          </w:p>
          <w:p w:rsidR="004C1B1A" w:rsidRDefault="004C1B1A" w:rsidP="004C1B1A">
            <w:r>
              <w:t>kijussanak az üvegen keresztül, amíg a kimerültségtől vagy az éhségtől el nem pusztulnak. A legyek azonban</w:t>
            </w:r>
          </w:p>
          <w:p w:rsidR="004C1B1A" w:rsidRDefault="004C1B1A" w:rsidP="004C1B1A">
            <w:r>
              <w:t>alig két perc alatt kijutnak a palack nyakán keresztül az ellenkező irányban.” (Kísérlet leírása)</w:t>
            </w:r>
            <w:r>
              <w:br/>
            </w:r>
          </w:p>
        </w:tc>
      </w:tr>
    </w:tbl>
    <w:p w:rsidR="00143D63" w:rsidRPr="00143D63" w:rsidRDefault="00143D63" w:rsidP="00143D63"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Feladat</w:t>
      </w:r>
      <w:bookmarkStart w:id="0" w:name="_GoBack"/>
      <w:bookmarkEnd w:id="0"/>
      <w:r w:rsidRPr="00143D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 darab szóban a mássalhangzótörvények felismerése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143D63" w:rsidRPr="00143D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Példák: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adhat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zöng</w:t>
      </w:r>
      <w:proofErr w:type="spell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szer. rész. </w:t>
      </w: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has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öngyújtó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kép. helye szer. rész. </w:t>
      </w: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has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visszhang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rövidülés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aludjunk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összeolvadás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késsé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írásban jelölt telj. </w:t>
      </w: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has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varrtam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rövidülés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barátja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összeolvadás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vádja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összeolvadás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belőle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nyúlás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összeolvadás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utána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nyúlás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kesztyű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zöng</w:t>
      </w:r>
      <w:proofErr w:type="spell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szer. rész. </w:t>
      </w: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has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menjen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: összeolvadás</w:t>
      </w:r>
    </w:p>
    <w:p w:rsidR="00143D63" w:rsidRPr="00143D63" w:rsidRDefault="00143D63" w:rsidP="0014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143D63" w:rsidRPr="00143D63" w:rsidSect="008C605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nyolccal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rövidülés+írásban jelölt telj. </w:t>
      </w:r>
      <w:proofErr w:type="gramStart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has</w:t>
      </w:r>
      <w:proofErr w:type="gramEnd"/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03FB0" w:rsidRDefault="00143D63" w:rsidP="00143D63">
      <w:r w:rsidRPr="00143D6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 w:type="page"/>
      </w:r>
    </w:p>
    <w:sectPr w:rsidR="00703FB0" w:rsidSect="0060475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1A"/>
    <w:rsid w:val="00143D63"/>
    <w:rsid w:val="004C1B1A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98934-AAB6-44A9-9612-0C7F204E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1B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2</cp:revision>
  <dcterms:created xsi:type="dcterms:W3CDTF">2016-02-28T16:26:00Z</dcterms:created>
  <dcterms:modified xsi:type="dcterms:W3CDTF">2016-02-28T18:34:00Z</dcterms:modified>
</cp:coreProperties>
</file>